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5287c37b974be3" /><Relationship Type="http://schemas.openxmlformats.org/package/2006/relationships/metadata/core-properties" Target="/docProps/core.xml" Id="Re27be2e9d9b14deb" /><Relationship Type="http://schemas.openxmlformats.org/officeDocument/2006/relationships/extended-properties" Target="/docProps/app.xml" Id="Rbd00aec0cf644c1f" /><Relationship Type="http://schemas.openxmlformats.org/officeDocument/2006/relationships/custom-properties" Target="/docProps/custom.xml" Id="R13fa75082f3047e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53f6cbad5804d5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Penguji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9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Proteksi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82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Habib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5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Habib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cd80768b86c420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Susila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bb0kx4o.png" Id="Rd53f6cbad5804d58" /><Relationship Type="http://schemas.openxmlformats.org/officeDocument/2006/relationships/image" Target="media/cn3gysdx.png" Id="R1cd80768b86c420b" /><Relationship Type="http://schemas.openxmlformats.org/officeDocument/2006/relationships/styles" Target="styles.xml" Id="Rdc7a4bbaf0ff41b1" /><Relationship Type="http://schemas.openxmlformats.org/officeDocument/2006/relationships/settings" Target="settings.xml" Id="Rc6c5d163c0e8490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