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778f5cf23f4385" /><Relationship Type="http://schemas.openxmlformats.org/package/2006/relationships/metadata/core-properties" Target="/docProps/core.xml" Id="R6d499f5b009b45fd" /><Relationship Type="http://schemas.openxmlformats.org/officeDocument/2006/relationships/extended-properties" Target="/docProps/app.xml" Id="R8b68d6bafcb64b1a" /><Relationship Type="http://schemas.openxmlformats.org/officeDocument/2006/relationships/custom-properties" Target="/docProps/custom.xml" Id="Re4a2fdb70ed9493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67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6eb9b0eec59048fe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38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opindo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Ste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ig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18812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005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padr1ta.png" Id="R6eb9b0eec59048fe" /><Relationship Type="http://schemas.openxmlformats.org/officeDocument/2006/relationships/styles" Target="styles.xml" Id="R9d31bac3f72a4a83" /><Relationship Type="http://schemas.openxmlformats.org/officeDocument/2006/relationships/settings" Target="settings.xml" Id="R2380a3a0e5f7411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