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10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5" w:lineRule="auto" w:before="204"/>
        <w:ind w:left="338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Selasa</w:t>
      </w:r>
      <w:r>
        <w:rPr>
          <w:sz w:val="26"/>
        </w:rPr>
        <w:t>, </w:t>
      </w:r>
      <w:r>
        <w:rPr>
          <w:b/>
          <w:i/>
          <w:sz w:val="26"/>
        </w:rPr>
        <w:t>25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Dasar Konversi Energi Listrik/ 2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IV /</w:t>
      </w:r>
      <w:r>
        <w:rPr>
          <w:spacing w:val="-5"/>
        </w:rPr>
        <w:t> </w:t>
      </w:r>
      <w:r>
        <w:rPr/>
        <w:t>Pagi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Eka Dodi Suryanto, S.Pd.,</w:t>
      </w:r>
      <w:r>
        <w:rPr>
          <w:spacing w:val="-16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Eka Dodi Suryanto, S.Pd.,</w:t>
      </w:r>
      <w:r>
        <w:rPr>
          <w:spacing w:val="-16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08.00 - 09.40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40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25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</w:t>
            </w:r>
            <w:r>
              <w:rPr>
                <w:rFonts w:ascii="Calibri"/>
                <w:b/>
                <w:spacing w:val="55"/>
                <w:sz w:val="26"/>
              </w:rPr>
              <w:t> </w:t>
            </w:r>
            <w:r>
              <w:rPr>
                <w:rFonts w:ascii="Calibri"/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Eka Dodi Suryanto, S.Pd., 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1457325</wp:posOffset>
            </wp:positionH>
            <wp:positionV relativeFrom="paragraph">
              <wp:posOffset>283183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2021-05-19T23:55:34Z</dcterms:created>
  <dcterms:modified xsi:type="dcterms:W3CDTF">2021-05-19T23:55:34Z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