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40"/>
        <w:gridCol w:w="2054"/>
        <w:gridCol w:w="3101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TELEKOMUNIKASI / 2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11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TELEKOMUNIKASI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TEL12019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SYARIFAH MUTHIA PUTRI, ST, MT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3"/>
                <w:sz w:val="18"/>
              </w:rPr>
              <w:t>SYARIFAH </w:t>
            </w:r>
            <w:r>
              <w:rPr>
                <w:rFonts w:ascii="Arial"/>
                <w:sz w:val="18"/>
              </w:rPr>
              <w:t>MUTHIA PUTRI,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40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054" w:type="dxa"/>
          </w:tcPr>
          <w:p>
            <w:pPr>
              <w:pStyle w:val="TableParagraph"/>
              <w:spacing w:line="187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RAMA KISANDO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PRINCENT M.R.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FEBRI FRANSISKUS 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MALIKI RISKI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540"/>
        <w:gridCol w:w="2054"/>
        <w:gridCol w:w="3101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TELEKOMUNIKASI / 2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11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DASAR TELEKOMUNIKASI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TEL12019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TEL12019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SYARIFAH MUTHIA PUTRI, ST, MT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3"/>
                <w:sz w:val="18"/>
              </w:rPr>
              <w:t>SYARIFAH </w:t>
            </w:r>
            <w:r>
              <w:rPr>
                <w:rFonts w:ascii="Arial"/>
                <w:sz w:val="18"/>
              </w:rPr>
              <w:t>MUTHIA PUTRI,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40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05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01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40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2054" w:type="dxa"/>
          </w:tcPr>
          <w:p>
            <w:pPr>
              <w:pStyle w:val="TableParagraph"/>
              <w:spacing w:line="187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01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41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6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48896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48844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48793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4874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486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486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48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4853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484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484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48384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4833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2021-11-08T17:14:07Z</dcterms:created>
  <dcterms:modified xsi:type="dcterms:W3CDTF">2021-11-08T17:14:07Z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