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8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TRANS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DAYA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EKTRI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MMAD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FITRA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13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66.6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